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18F1" w:rsidRDefault="00C76125" w:rsidP="00C76125">
      <w:pPr>
        <w:jc w:val="center"/>
      </w:pPr>
      <w:r>
        <w:rPr>
          <w:noProof/>
          <w:lang w:val="sk-SK" w:eastAsia="sk-SK"/>
        </w:rPr>
        <w:drawing>
          <wp:inline distT="0" distB="0" distL="0" distR="0">
            <wp:extent cx="5632450" cy="872865"/>
            <wp:effectExtent l="19050" t="0" r="6350" b="0"/>
            <wp:docPr id="1" name="Obrázok 0" descr="Nadacia Allianz_Logo_positive_CMYK_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dacia Allianz_Logo_positive_CMYK_U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656166" cy="876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6125" w:rsidRDefault="00C76125" w:rsidP="00C76125">
      <w:pPr>
        <w:jc w:val="center"/>
      </w:pPr>
    </w:p>
    <w:p w:rsidR="00C76125" w:rsidRDefault="00C76125" w:rsidP="00C76125">
      <w:pPr>
        <w:jc w:val="center"/>
      </w:pPr>
    </w:p>
    <w:p w:rsidR="00C76125" w:rsidRDefault="00C76125" w:rsidP="00C76125"/>
    <w:p w:rsidR="00C76125" w:rsidRDefault="00C76125" w:rsidP="00C76125"/>
    <w:p w:rsidR="00C76125" w:rsidRDefault="00C76125" w:rsidP="00C76125"/>
    <w:p w:rsidR="00C76125" w:rsidRPr="00C76125" w:rsidRDefault="00C76125" w:rsidP="00C76125">
      <w:pPr>
        <w:rPr>
          <w:color w:val="002060"/>
          <w:sz w:val="44"/>
        </w:rPr>
      </w:pPr>
      <w:r w:rsidRPr="00C76125">
        <w:rPr>
          <w:color w:val="002060"/>
          <w:sz w:val="44"/>
        </w:rPr>
        <w:t xml:space="preserve">Názov projektu </w:t>
      </w:r>
    </w:p>
    <w:p w:rsidR="00C76125" w:rsidRPr="00C76125" w:rsidRDefault="00C76125" w:rsidP="00C76125">
      <w:pPr>
        <w:rPr>
          <w:b/>
          <w:color w:val="002060"/>
          <w:sz w:val="52"/>
        </w:rPr>
      </w:pPr>
      <w:r w:rsidRPr="00C76125">
        <w:rPr>
          <w:b/>
          <w:color w:val="002060"/>
          <w:sz w:val="52"/>
        </w:rPr>
        <w:t xml:space="preserve">Bezpečne cez obec – merač rýchlosti </w:t>
      </w:r>
    </w:p>
    <w:p w:rsidR="00C76125" w:rsidRPr="00C76125" w:rsidRDefault="00C76125" w:rsidP="00C76125">
      <w:pPr>
        <w:rPr>
          <w:color w:val="002060"/>
          <w:sz w:val="44"/>
        </w:rPr>
      </w:pPr>
    </w:p>
    <w:p w:rsidR="00C76125" w:rsidRPr="00C76125" w:rsidRDefault="00C76125" w:rsidP="00C76125">
      <w:pPr>
        <w:rPr>
          <w:color w:val="002060"/>
          <w:sz w:val="44"/>
        </w:rPr>
      </w:pPr>
      <w:r w:rsidRPr="00C76125">
        <w:rPr>
          <w:color w:val="002060"/>
          <w:sz w:val="44"/>
        </w:rPr>
        <w:t>Prijímateľ podpory</w:t>
      </w:r>
    </w:p>
    <w:p w:rsidR="00C76125" w:rsidRPr="00C76125" w:rsidRDefault="00C76125" w:rsidP="00C76125">
      <w:pPr>
        <w:rPr>
          <w:b/>
          <w:color w:val="002060"/>
          <w:sz w:val="52"/>
        </w:rPr>
      </w:pPr>
      <w:r w:rsidRPr="00C76125">
        <w:rPr>
          <w:b/>
          <w:color w:val="002060"/>
          <w:sz w:val="52"/>
        </w:rPr>
        <w:t>Obec Benkovce</w:t>
      </w:r>
    </w:p>
    <w:p w:rsidR="00C76125" w:rsidRPr="00C76125" w:rsidRDefault="00C76125" w:rsidP="00C76125">
      <w:pPr>
        <w:rPr>
          <w:color w:val="002060"/>
          <w:sz w:val="44"/>
        </w:rPr>
      </w:pPr>
    </w:p>
    <w:p w:rsidR="00C76125" w:rsidRPr="00C76125" w:rsidRDefault="00C76125" w:rsidP="00C76125">
      <w:pPr>
        <w:rPr>
          <w:color w:val="002060"/>
          <w:sz w:val="44"/>
        </w:rPr>
      </w:pPr>
      <w:r w:rsidRPr="00C76125">
        <w:rPr>
          <w:color w:val="002060"/>
          <w:sz w:val="44"/>
        </w:rPr>
        <w:t>Výška dotácie</w:t>
      </w:r>
    </w:p>
    <w:p w:rsidR="00C76125" w:rsidRDefault="00C76125" w:rsidP="00C76125">
      <w:pPr>
        <w:rPr>
          <w:rFonts w:cs="Times New Roman"/>
          <w:b/>
          <w:color w:val="002060"/>
          <w:sz w:val="48"/>
        </w:rPr>
      </w:pPr>
      <w:r w:rsidRPr="00C76125">
        <w:rPr>
          <w:b/>
          <w:color w:val="002060"/>
          <w:sz w:val="52"/>
        </w:rPr>
        <w:t>2500</w:t>
      </w:r>
      <w:r w:rsidRPr="00C76125">
        <w:rPr>
          <w:b/>
          <w:color w:val="002060"/>
          <w:sz w:val="48"/>
        </w:rPr>
        <w:t xml:space="preserve">,- </w:t>
      </w:r>
      <w:r w:rsidRPr="00C76125">
        <w:rPr>
          <w:rFonts w:cs="Times New Roman"/>
          <w:b/>
          <w:color w:val="002060"/>
          <w:sz w:val="48"/>
        </w:rPr>
        <w:t>€</w:t>
      </w:r>
    </w:p>
    <w:p w:rsidR="00C76125" w:rsidRDefault="00C76125" w:rsidP="00C76125">
      <w:pPr>
        <w:rPr>
          <w:rFonts w:cs="Times New Roman"/>
          <w:b/>
          <w:color w:val="002060"/>
          <w:sz w:val="48"/>
        </w:rPr>
      </w:pPr>
    </w:p>
    <w:p w:rsidR="000B3156" w:rsidRDefault="000B3156" w:rsidP="00C76125">
      <w:pPr>
        <w:rPr>
          <w:rFonts w:cs="Times New Roman"/>
          <w:b/>
          <w:color w:val="002060"/>
          <w:sz w:val="48"/>
        </w:rPr>
      </w:pPr>
    </w:p>
    <w:p w:rsidR="00C76125" w:rsidRPr="004B485E" w:rsidRDefault="00C76125" w:rsidP="00C76125">
      <w:pPr>
        <w:rPr>
          <w:rFonts w:cs="Times New Roman"/>
          <w:b/>
          <w:color w:val="002060"/>
          <w:sz w:val="44"/>
        </w:rPr>
      </w:pPr>
      <w:r>
        <w:rPr>
          <w:rFonts w:cs="Times New Roman"/>
          <w:b/>
          <w:color w:val="002060"/>
          <w:sz w:val="44"/>
        </w:rPr>
        <w:t xml:space="preserve">Projekt je podporený z prostriedkov </w:t>
      </w:r>
      <w:r w:rsidR="000B3156">
        <w:rPr>
          <w:rFonts w:cs="Times New Roman"/>
          <w:b/>
          <w:color w:val="002060"/>
          <w:sz w:val="44"/>
        </w:rPr>
        <w:t>posky</w:t>
      </w:r>
      <w:r w:rsidR="004B485E">
        <w:rPr>
          <w:rFonts w:cs="Times New Roman"/>
          <w:b/>
          <w:color w:val="002060"/>
          <w:sz w:val="44"/>
        </w:rPr>
        <w:t>tnutých Nadáciou Allianz</w:t>
      </w:r>
    </w:p>
    <w:p w:rsidR="00C76125" w:rsidRPr="00C76125" w:rsidRDefault="00C76125" w:rsidP="00C76125">
      <w:pPr>
        <w:rPr>
          <w:b/>
          <w:color w:val="002060"/>
          <w:sz w:val="48"/>
        </w:rPr>
      </w:pPr>
    </w:p>
    <w:sectPr w:rsidR="00C76125" w:rsidRPr="00C76125" w:rsidSect="00C7612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compat/>
  <w:rsids>
    <w:rsidRoot w:val="00C76125"/>
    <w:rsid w:val="000B3156"/>
    <w:rsid w:val="003373C4"/>
    <w:rsid w:val="004B485E"/>
    <w:rsid w:val="005418F1"/>
    <w:rsid w:val="008D7A2C"/>
    <w:rsid w:val="00C76125"/>
    <w:rsid w:val="00DF1E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3373C4"/>
    <w:pPr>
      <w:spacing w:after="0" w:line="240" w:lineRule="auto"/>
    </w:pPr>
    <w:rPr>
      <w:rFonts w:ascii="Times New Roman" w:hAnsi="Times New Roman"/>
      <w:sz w:val="24"/>
      <w:lang w:val="sl-SI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C7612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76125"/>
    <w:rPr>
      <w:rFonts w:ascii="Tahoma" w:hAnsi="Tahoma" w:cs="Tahoma"/>
      <w:sz w:val="16"/>
      <w:szCs w:val="16"/>
      <w:lang w:val="sl-S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Ľubica Sabolová</dc:creator>
  <cp:lastModifiedBy>Ľubica Sabolová</cp:lastModifiedBy>
  <cp:revision>2</cp:revision>
  <dcterms:created xsi:type="dcterms:W3CDTF">2024-08-22T06:27:00Z</dcterms:created>
  <dcterms:modified xsi:type="dcterms:W3CDTF">2024-08-22T06:39:00Z</dcterms:modified>
</cp:coreProperties>
</file>